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319"/>
        <w:gridCol w:w="7419"/>
        <w:gridCol w:w="312"/>
      </w:tblGrid>
      <w:tr w:rsidR="00790508" w:rsidRPr="00790508" w14:paraId="38A5D2FA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4AF6AEC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Charakteristika predkladaného výstupu tvorivej činnosti / </w:t>
            </w:r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br/>
            </w:r>
            <w:proofErr w:type="spellStart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Characteristics</w:t>
            </w:r>
            <w:proofErr w:type="spellEnd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 of </w:t>
            </w:r>
            <w:proofErr w:type="spellStart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the</w:t>
            </w:r>
            <w:proofErr w:type="spellEnd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 </w:t>
            </w:r>
            <w:proofErr w:type="spellStart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submitted</w:t>
            </w:r>
            <w:proofErr w:type="spellEnd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 </w:t>
            </w:r>
            <w:proofErr w:type="spellStart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research</w:t>
            </w:r>
            <w:proofErr w:type="spellEnd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/ </w:t>
            </w:r>
            <w:proofErr w:type="spellStart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artistic</w:t>
            </w:r>
            <w:proofErr w:type="spellEnd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/</w:t>
            </w:r>
            <w:proofErr w:type="spellStart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>other</w:t>
            </w:r>
            <w:proofErr w:type="spellEnd"/>
            <w:r w:rsidRPr="00B64762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lang w:eastAsia="sk-SK"/>
              </w:rPr>
              <w:t xml:space="preserve"> output</w:t>
            </w:r>
          </w:p>
        </w:tc>
      </w:tr>
      <w:tr w:rsidR="00790508" w:rsidRPr="00790508" w14:paraId="209BE836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823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013B" w14:textId="77777777" w:rsidR="00B13ACE" w:rsidRPr="00790508" w:rsidRDefault="00B13AC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</w:tr>
      <w:tr w:rsidR="00790508" w:rsidRPr="00790508" w14:paraId="76F7CF56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826C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54F6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0BF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E0EC06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3BAD06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9FE9F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509CE4A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9D42FD1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9853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948A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790508" w:rsidRPr="00790508" w14:paraId="0F3AE1D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B2AE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9F92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7EBD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EE6F9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A455D52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60E74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A9557D3" w14:textId="77777777" w:rsidR="00B13ACE" w:rsidRPr="00790508" w:rsidRDefault="000000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: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E5711C5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5D517D6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B01FA9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9D86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48F9114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begin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separate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Kód VTC/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Code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(RAOO):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vertAlign w:val="superscript"/>
                <w:lang w:eastAsia="sk-SK"/>
              </w:rPr>
              <w:t>1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2BD85CD" w14:textId="462114FB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B64762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</w:t>
            </w:r>
          </w:p>
        </w:tc>
        <w:tc>
          <w:tcPr>
            <w:tcW w:w="312" w:type="dxa"/>
            <w:vAlign w:val="center"/>
          </w:tcPr>
          <w:p w14:paraId="6BC30BF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B8D2C1D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B712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FFDE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CEEA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18D0F3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AD5BFBC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E20F6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76BFF6" w14:textId="37563EBF" w:rsidR="00B13ACE" w:rsidRPr="00AF2836" w:rsidRDefault="003B49FC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ŠUVADA</w:t>
            </w:r>
          </w:p>
        </w:tc>
        <w:tc>
          <w:tcPr>
            <w:tcW w:w="312" w:type="dxa"/>
            <w:vAlign w:val="center"/>
          </w:tcPr>
          <w:p w14:paraId="1EAF016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583A20B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52957A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157386" w14:textId="2E564CCA" w:rsidR="00B13ACE" w:rsidRPr="008B68D7" w:rsidRDefault="00AF2836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Jozef</w:t>
            </w:r>
          </w:p>
        </w:tc>
        <w:tc>
          <w:tcPr>
            <w:tcW w:w="312" w:type="dxa"/>
            <w:vAlign w:val="center"/>
          </w:tcPr>
          <w:p w14:paraId="67FD8FD4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9033731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5EC344C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9F1934" w14:textId="44C16268" w:rsidR="00B13ACE" w:rsidRPr="008B68D7" w:rsidRDefault="000A17C0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Prof. 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MUDr</w:t>
            </w: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., PhD., </w:t>
            </w:r>
            <w:proofErr w:type="spellStart"/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e</w:t>
            </w: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MBA</w:t>
            </w:r>
            <w:proofErr w:type="spellEnd"/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, 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MPH</w:t>
            </w:r>
          </w:p>
        </w:tc>
        <w:tc>
          <w:tcPr>
            <w:tcW w:w="312" w:type="dxa"/>
            <w:vAlign w:val="center"/>
          </w:tcPr>
          <w:p w14:paraId="7F96D8A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B13B6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69449D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7A37DE" w14:textId="4A6CD4B0" w:rsidR="00B13ACE" w:rsidRPr="008B68D7" w:rsidRDefault="00AF2836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F2836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https://www.portalvs.sk/regzam/detail/12451</w:t>
            </w:r>
          </w:p>
        </w:tc>
        <w:tc>
          <w:tcPr>
            <w:tcW w:w="312" w:type="dxa"/>
            <w:vAlign w:val="center"/>
          </w:tcPr>
          <w:p w14:paraId="2BBE0ACE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8BC2011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41C674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EF76B0" w14:textId="77777777" w:rsidR="00DC28EF" w:rsidRDefault="00DC28EF" w:rsidP="00DC28EF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Sociálna práca/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</w:p>
          <w:p w14:paraId="0C66FB4E" w14:textId="42A8F9E1" w:rsidR="00B13ACE" w:rsidRPr="008B68D7" w:rsidRDefault="00DC28EF" w:rsidP="00DC28EF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Stupeň 1, 2, 3 / Level 1, 2, 3</w:t>
            </w:r>
          </w:p>
        </w:tc>
        <w:tc>
          <w:tcPr>
            <w:tcW w:w="312" w:type="dxa"/>
            <w:vAlign w:val="center"/>
          </w:tcPr>
          <w:p w14:paraId="65C3846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987B74E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426F72F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4" w:anchor="Expl.OCA6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E572BB" w14:textId="77777777" w:rsidR="00B13ACE" w:rsidRPr="00A51A0C" w:rsidRDefault="003B49FC" w:rsidP="00BE7542">
            <w:pPr>
              <w:spacing w:after="0" w:line="240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A51A0C">
              <w:rPr>
                <w:rFonts w:asciiTheme="majorHAnsi" w:hAnsiTheme="majorHAnsi" w:cstheme="majorHAnsi"/>
                <w:sz w:val="16"/>
                <w:szCs w:val="16"/>
              </w:rPr>
              <w:t xml:space="preserve">pedagogický výstup / </w:t>
            </w:r>
            <w:proofErr w:type="spellStart"/>
            <w:r w:rsidRPr="00A51A0C">
              <w:rPr>
                <w:rFonts w:asciiTheme="majorHAnsi" w:hAnsiTheme="majorHAnsi" w:cstheme="majorHAnsi"/>
                <w:sz w:val="16"/>
                <w:szCs w:val="16"/>
              </w:rPr>
              <w:t>pedagogical</w:t>
            </w:r>
            <w:proofErr w:type="spellEnd"/>
            <w:r w:rsidRPr="00A51A0C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A51A0C">
              <w:rPr>
                <w:rFonts w:asciiTheme="majorHAnsi" w:hAnsiTheme="majorHAnsi" w:cstheme="majorHAnsi"/>
                <w:bCs/>
                <w:sz w:val="16"/>
                <w:szCs w:val="16"/>
              </w:rPr>
              <w:t>output</w:t>
            </w:r>
          </w:p>
          <w:p w14:paraId="7FE97187" w14:textId="3E6E08F4" w:rsidR="00B13ACE" w:rsidRPr="00C6062D" w:rsidRDefault="00C6062D" w:rsidP="00C6062D">
            <w:pPr>
              <w:shd w:val="clear" w:color="auto" w:fill="FFFFFF"/>
              <w:spacing w:before="270" w:after="135" w:line="240" w:lineRule="auto"/>
              <w:ind w:right="-150"/>
              <w:jc w:val="both"/>
              <w:outlineLvl w:val="2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Jozef et al. 2020. </w:t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What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mental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health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experts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in Slovakia are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learning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from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COVID-19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pandemic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?</w:t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 /– DOI 10.4103/psychiatry.IndianJPsychiatry_758_20. – WOS CC ; SCO ; CCC</w:t>
            </w:r>
            <w:r w:rsidRPr="00EC397D">
              <w:rPr>
                <w:rFonts w:asciiTheme="majorHAnsi" w:hAnsiTheme="majorHAnsi" w:cstheme="majorHAnsi"/>
                <w:sz w:val="16"/>
                <w:szCs w:val="16"/>
              </w:rPr>
              <w:br/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In: 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Indian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Journal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Psychiatry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)] [elektronický dokument] . –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Mumbai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(India) :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Wolters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Kluwer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Wolters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Kluwer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India. – ISSN 0019-5545. – ISSN (online) 1998-3794. – Roč. 62, č. 9 (2020), s. S459-S466</w:t>
            </w:r>
          </w:p>
        </w:tc>
        <w:tc>
          <w:tcPr>
            <w:tcW w:w="312" w:type="dxa"/>
            <w:vAlign w:val="center"/>
          </w:tcPr>
          <w:p w14:paraId="39B540E7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48B55DE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6901FEC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Year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2592DA" w14:textId="0CB8EB61" w:rsidR="00B13ACE" w:rsidRPr="002C0FA0" w:rsidRDefault="00511CB4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2020</w:t>
            </w:r>
          </w:p>
        </w:tc>
        <w:tc>
          <w:tcPr>
            <w:tcW w:w="312" w:type="dxa"/>
            <w:vAlign w:val="center"/>
          </w:tcPr>
          <w:p w14:paraId="367F812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E555AB9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69FA2C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(CRAA)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910C8" w14:textId="432801C5" w:rsidR="00B13ACE" w:rsidRPr="00AF2836" w:rsidRDefault="00C6062D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217809</w:t>
            </w:r>
          </w:p>
        </w:tc>
        <w:tc>
          <w:tcPr>
            <w:tcW w:w="312" w:type="dxa"/>
            <w:vAlign w:val="center"/>
          </w:tcPr>
          <w:p w14:paraId="2DB5B10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0A95C6E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862461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2E676C" w14:textId="23A9F811" w:rsidR="00A51A0C" w:rsidRPr="008B68D7" w:rsidRDefault="00C6062D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https://app.crepc.sk/?fn=detailBiblioFormChildAOPR&amp;sid=DD17F1AC3B2F6CB15A7B480A3C&amp;seo=CREP%C4%8C-detail-%C4%8Cl%C3%A1nok</w:t>
            </w:r>
          </w:p>
        </w:tc>
        <w:tc>
          <w:tcPr>
            <w:tcW w:w="312" w:type="dxa"/>
            <w:vAlign w:val="center"/>
          </w:tcPr>
          <w:p w14:paraId="034246F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3371F5D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C4BB49E" w14:textId="77777777" w:rsidR="00B13ACE" w:rsidRPr="00790508" w:rsidRDefault="003B49FC" w:rsidP="00BE754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registered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5CD4E9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60BB5F" w14:textId="77777777" w:rsidR="00B13ACE" w:rsidRPr="008B68D7" w:rsidRDefault="00B13ACE" w:rsidP="00BE7542">
            <w:pPr>
              <w:spacing w:after="0" w:line="240" w:lineRule="auto"/>
              <w:ind w:left="160" w:hangingChars="100" w:hanging="16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501055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053FE3C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B328A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C8EA66F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format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bibliographic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record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if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publicly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accessible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catalogue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93C30B" w14:textId="3E2E7AFD" w:rsidR="00B13ACE" w:rsidRPr="008B68D7" w:rsidRDefault="00C6062D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Jozef et al. 2020. </w:t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What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mental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health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experts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in Slovakia are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learning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from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COVID-19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pandemic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?</w:t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Izáková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Ľubomíra [Korešpondenčný autor, 50%]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Breznoščáková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Dagmar [Autor, 16%]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Jandová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Katarína [Autor, 6%]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Valkučáková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Vanda [Autor, 6%] ; Bezáková, Gabriela [Autor, 6%]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, Jozef [Autor, 16%]. – DOI 10.4103/psychiatry.IndianJPsychiatry_758_20. – WOS CC ; SCO ; CCC</w:t>
            </w:r>
            <w:r w:rsidRPr="00EC397D">
              <w:rPr>
                <w:rFonts w:asciiTheme="majorHAnsi" w:hAnsiTheme="majorHAnsi" w:cstheme="majorHAnsi"/>
                <w:sz w:val="16"/>
                <w:szCs w:val="16"/>
              </w:rPr>
              <w:br/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In: 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Indian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Journal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Psychiatry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)] [elektronický dokument] . –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Mumbai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(India) :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Wolters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Kluwer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Wolters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Kluwer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India. – ISSN 0019-5545. – ISSN (online) 1998-3794. – Roč. 62, č. 9 (2020), s. S459-S466</w:t>
            </w:r>
          </w:p>
        </w:tc>
        <w:tc>
          <w:tcPr>
            <w:tcW w:w="312" w:type="dxa"/>
            <w:vAlign w:val="center"/>
          </w:tcPr>
          <w:p w14:paraId="0AAE6B3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8B1120B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D3B2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E354E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8" w:anchor="Expl.OCA12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lastRenderedPageBreak/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B6505A" w14:textId="77777777" w:rsidR="007C3952" w:rsidRPr="008B68D7" w:rsidRDefault="007C3952" w:rsidP="007C3952">
            <w:pPr>
              <w:pStyle w:val="Textpoznmkypodiarou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Príspevok</w:t>
            </w:r>
            <w:r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Article</w:t>
            </w:r>
            <w:proofErr w:type="spellEnd"/>
          </w:p>
          <w:p w14:paraId="10A297AD" w14:textId="77777777" w:rsidR="00B13ACE" w:rsidRPr="008B68D7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48A18D2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E817851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E1A05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4090C8F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webpage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where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full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documentation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337C26" w14:textId="77777777" w:rsidR="00B13ACE" w:rsidRPr="008B68D7" w:rsidRDefault="00B13ACE" w:rsidP="00BE7542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42EB27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9FA5B69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1834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46426A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6EAD82" w14:textId="66B6C52E" w:rsidR="00B13ACE" w:rsidRPr="008B68D7" w:rsidRDefault="00BB20BE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Šuvada</w:t>
            </w:r>
            <w:proofErr w:type="spellEnd"/>
            <w:r w:rsidR="00C6062D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16</w:t>
            </w:r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%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/ 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Šuvada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r w:rsidR="00C6062D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16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%</w:t>
            </w:r>
          </w:p>
          <w:p w14:paraId="3A031544" w14:textId="77777777" w:rsidR="00B13ACE" w:rsidRPr="00BB20BE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3539EA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BBAB5C7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1B6D0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51F4A71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, etc. 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7794B5" w14:textId="1E5A5807" w:rsidR="00B30EC9" w:rsidRPr="008B68D7" w:rsidRDefault="003B49FC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Podiel autora je v spracovaní : </w:t>
            </w:r>
            <w:r w:rsid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mentálne zdravie</w:t>
            </w:r>
            <w:r w:rsidR="00BB20BE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</w:t>
            </w:r>
            <w:r w:rsid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Covid 19, </w:t>
            </w:r>
            <w:r w:rsidR="00BB20BE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komunikácia, atribúty, posolstvo, sociálna práca, metódy </w:t>
            </w:r>
            <w:proofErr w:type="spellStart"/>
            <w:r w:rsidR="00BB20BE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</w:t>
            </w:r>
            <w:r w:rsidR="00B64762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</w:t>
            </w:r>
            <w:r w:rsidR="00BB20BE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lnej</w:t>
            </w:r>
            <w:proofErr w:type="spellEnd"/>
            <w:r w:rsidR="00BB20BE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práce s</w:t>
            </w:r>
            <w:r w:rsid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covidovým klientom</w:t>
            </w:r>
            <w:r w:rsidR="008B68D7"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/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share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processing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mental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health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Covid 19,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communication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attributes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message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methods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with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 covid </w:t>
            </w:r>
            <w:proofErr w:type="spellStart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client</w:t>
            </w:r>
            <w:proofErr w:type="spellEnd"/>
            <w:r w:rsidR="00C6062D" w:rsidRPr="00C6062D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.</w:t>
            </w:r>
          </w:p>
          <w:p w14:paraId="4290E4C8" w14:textId="77777777" w:rsidR="00B13ACE" w:rsidRPr="008B68D7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BA59E67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A2A22AE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4DC5D66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in English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F7DE30" w14:textId="1490F68B" w:rsidR="00B13ACE" w:rsidRPr="00A51A0C" w:rsidRDefault="00885E7D" w:rsidP="00BE7542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sz w:val="16"/>
                <w:szCs w:val="16"/>
                <w:lang w:val="en-US" w:eastAsia="sk-SK"/>
              </w:rPr>
            </w:pPr>
            <w:r w:rsidRPr="00885E7D">
              <w:rPr>
                <w:rFonts w:asciiTheme="majorHAnsi" w:hAnsiTheme="majorHAnsi" w:cstheme="majorHAnsi"/>
                <w:sz w:val="16"/>
                <w:szCs w:val="16"/>
                <w:lang w:val="en-US" w:eastAsia="en-GB" w:bidi="he-IL"/>
              </w:rPr>
              <w:t xml:space="preserve">The </w:t>
            </w:r>
            <w:r w:rsidR="00792D79">
              <w:rPr>
                <w:rFonts w:asciiTheme="majorHAnsi" w:hAnsiTheme="majorHAnsi" w:cstheme="majorHAnsi"/>
                <w:sz w:val="16"/>
                <w:szCs w:val="16"/>
                <w:lang w:val="en-US" w:eastAsia="en-GB" w:bidi="he-IL"/>
              </w:rPr>
              <w:t>Article</w:t>
            </w:r>
            <w:r w:rsidRPr="00885E7D">
              <w:rPr>
                <w:rFonts w:asciiTheme="majorHAnsi" w:hAnsiTheme="majorHAnsi" w:cstheme="majorHAnsi"/>
                <w:sz w:val="16"/>
                <w:szCs w:val="16"/>
                <w:lang w:val="en-US" w:eastAsia="en-GB" w:bidi="he-IL"/>
              </w:rPr>
              <w:t xml:space="preserve"> was created as an initiative for joint support of social assistance for clients with Covid 19. The contribution reflects current challenges, perspectives, but also failures during the pandemic.</w:t>
            </w:r>
          </w:p>
        </w:tc>
        <w:tc>
          <w:tcPr>
            <w:tcW w:w="312" w:type="dxa"/>
            <w:vAlign w:val="center"/>
          </w:tcPr>
          <w:p w14:paraId="3413798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880CAA3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D8169F7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significant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citations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corresponding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EB79C" w14:textId="77777777" w:rsidR="00B13ACE" w:rsidRPr="003D2F13" w:rsidRDefault="003D2F13" w:rsidP="003D2F13">
            <w:pPr>
              <w:pStyle w:val="Odsekzoznamu"/>
              <w:numPr>
                <w:ilvl w:val="0"/>
                <w:numId w:val="6"/>
              </w:numPr>
              <w:tabs>
                <w:tab w:val="left" w:pos="196"/>
              </w:tabs>
              <w:autoSpaceDE w:val="0"/>
              <w:autoSpaceDN w:val="0"/>
              <w:spacing w:after="0" w:line="240" w:lineRule="auto"/>
              <w:ind w:left="16" w:hanging="16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(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Current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Content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Connect:</w:t>
            </w:r>
            <w:r w:rsidRPr="003D2F13">
              <w:rPr>
                <w:rStyle w:val="text-success"/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CCC:000779073300002</w:t>
            </w: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; SCOPUS:</w:t>
            </w:r>
            <w:r w:rsidRPr="003D2F13">
              <w:rPr>
                <w:rStyle w:val="text-success"/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2-s2.0-85125041487</w:t>
            </w: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; Web of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Science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Core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Collection:</w:t>
            </w:r>
            <w:r w:rsidRPr="003D2F13">
              <w:rPr>
                <w:rStyle w:val="text-success"/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WOS:000779073300002</w:t>
            </w: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) 476109: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Dispositional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Resilience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Predicted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the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Perceived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Stress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Experienced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by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Psychotherapists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During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the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COVID-19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Outbreak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/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Tavel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, Peter [Autor, 16.667%] ; Trnka,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Radek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[Autor, 16.667%] ;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Furstova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, Jana [Autor, 16.666%] ;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Kascakova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,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Natalia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[Autor, 16.667%] ;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Kuska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, Martin [Autor, 16.666%] ;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Meier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,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Zdenek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[Autor, 16.667%]. – DOI 10.1037/ser0000600. – WOS CC ; SCO ; CCC</w:t>
            </w:r>
            <w:r w:rsidRPr="003D2F13">
              <w:rPr>
                <w:rFonts w:asciiTheme="majorHAnsi" w:hAnsiTheme="majorHAnsi" w:cstheme="majorHAnsi"/>
                <w:sz w:val="16"/>
                <w:szCs w:val="16"/>
              </w:rPr>
              <w:br/>
            </w: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In: </w:t>
            </w:r>
            <w:proofErr w:type="spellStart"/>
            <w:r w:rsidRPr="003D2F13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9F9F9"/>
              </w:rPr>
              <w:t>Psychological</w:t>
            </w:r>
            <w:proofErr w:type="spellEnd"/>
            <w:r w:rsidRPr="003D2F13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9F9F9"/>
              </w:rPr>
              <w:t>services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 [textový dokument (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print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)] [elektronický dokument] . – Washington (USA) :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Educational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Publishing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Foundation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. – ISSN 1541-1559. – ISSN (online) 1939-148X. – Roč. 19 (2022), s. 5-12 [tlačená forma] [online]</w:t>
            </w:r>
          </w:p>
          <w:p w14:paraId="38BFF95E" w14:textId="77777777" w:rsidR="003D2F13" w:rsidRPr="003D2F13" w:rsidRDefault="003D2F13" w:rsidP="003D2F13">
            <w:pPr>
              <w:pStyle w:val="Odsekzoznamu"/>
              <w:numPr>
                <w:ilvl w:val="0"/>
                <w:numId w:val="6"/>
              </w:numPr>
              <w:tabs>
                <w:tab w:val="left" w:pos="196"/>
              </w:tabs>
              <w:autoSpaceDE w:val="0"/>
              <w:autoSpaceDN w:val="0"/>
              <w:spacing w:after="0" w:line="240" w:lineRule="auto"/>
              <w:ind w:left="16" w:hanging="16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(Web of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Science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Core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Collection:</w:t>
            </w:r>
            <w:r w:rsidRPr="003D2F13">
              <w:rPr>
                <w:rStyle w:val="text-success"/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WOS:000889288700001</w:t>
            </w: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) 507948: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Impact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distant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teaching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during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covid-19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pandemic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civic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financial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literacy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Lincényi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Marcel [Autor, 50%] ;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Mindár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, Matej [Autor, 50%]. – [recenzované]. – DOI 10.9770/jesi.2022.10.1(5). – WOS CC</w:t>
            </w:r>
            <w:r w:rsidRPr="003D2F13">
              <w:rPr>
                <w:rFonts w:asciiTheme="majorHAnsi" w:hAnsiTheme="majorHAnsi" w:cstheme="majorHAnsi"/>
                <w:sz w:val="16"/>
                <w:szCs w:val="16"/>
              </w:rPr>
              <w:br/>
            </w: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In: </w:t>
            </w:r>
            <w:proofErr w:type="spellStart"/>
            <w:r w:rsidRPr="003D2F13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Entrepreneurship</w:t>
            </w:r>
            <w:proofErr w:type="spellEnd"/>
            <w:r w:rsidRPr="003D2F13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3D2F13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Sustainability</w:t>
            </w:r>
            <w:proofErr w:type="spellEnd"/>
            <w:r w:rsidRPr="003D2F13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Issues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 [elektronický dokument] . – Vilnius (Litva) :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Entrepreneurship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sustainability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center. – ISSN (online) 2345-0282. – Roč. 10, č. 1 (2022), s. 92-106 [online]</w:t>
            </w:r>
          </w:p>
          <w:p w14:paraId="10341272" w14:textId="6EA280B0" w:rsidR="003D2F13" w:rsidRPr="002C0FA0" w:rsidRDefault="003D2F13" w:rsidP="003D2F13">
            <w:pPr>
              <w:pStyle w:val="Odsekzoznamu"/>
              <w:numPr>
                <w:ilvl w:val="0"/>
                <w:numId w:val="6"/>
              </w:numPr>
              <w:tabs>
                <w:tab w:val="left" w:pos="196"/>
              </w:tabs>
              <w:autoSpaceDE w:val="0"/>
              <w:autoSpaceDN w:val="0"/>
              <w:spacing w:after="0" w:line="240" w:lineRule="auto"/>
              <w:ind w:left="16" w:hanging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(Web of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Science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Core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Collection:</w:t>
            </w:r>
            <w:r w:rsidRPr="003D2F13">
              <w:rPr>
                <w:rStyle w:val="text-success"/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WOS:000881168800001</w:t>
            </w: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; SCOPUS:</w:t>
            </w:r>
            <w:r w:rsidRPr="003D2F13">
              <w:rPr>
                <w:rStyle w:val="text-success"/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2-s2.0-85141872443</w:t>
            </w: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; Current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Content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Connect:</w:t>
            </w:r>
            <w:r w:rsidRPr="003D2F13">
              <w:rPr>
                <w:rStyle w:val="text-success"/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CCC:000881168800001</w:t>
            </w:r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) 522935: Let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us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take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it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into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our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own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hands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: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Patient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experience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during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the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COVID-19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pandemic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 /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Baránková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, Martina [Autor, 20%] ;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Greškovičová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, Katarína [Autor, 20%] ;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Strnádelová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, Bronislava [Autor, 20%] ;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Křížová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 xml:space="preserve">, Katarína [Autor, 20%] ;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Halamová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  <w:shd w:val="clear" w:color="auto" w:fill="F9F9F9"/>
              </w:rPr>
              <w:t>, Júlia [Autor, 20%]. – [recenzované]. – SCIE ; SSCI ; WOS CC ; SCO ; CCC</w:t>
            </w:r>
          </w:p>
        </w:tc>
        <w:tc>
          <w:tcPr>
            <w:tcW w:w="312" w:type="dxa"/>
            <w:vAlign w:val="center"/>
          </w:tcPr>
          <w:p w14:paraId="38B4507E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839F589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FEAB962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socio-economic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practice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95603E" w14:textId="2E96690F" w:rsidR="00B13ACE" w:rsidRDefault="00CF2329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Cieľom príspevku je sprehľadniť aktuálnu problematiku ohľadom pandémie, konkrétnej pomoci ľuďom s Covidom a hlavne aktuálne výzvy pri práci sociálneho pracovníka s danou komunitou. Príspevok má teoreticko-aplikačný, informatívno-prehľadový charakter. </w:t>
            </w:r>
            <w:r w:rsidR="000353C4"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/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aim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post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clarify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issues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regarding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pandemic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specific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help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people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Covid, and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especially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challenges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work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of a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worker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a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given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community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paper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has a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theoretical-application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informative-overview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character</w:t>
            </w:r>
            <w:proofErr w:type="spellEnd"/>
            <w:r w:rsidRPr="00CF2329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1F3024E0" w14:textId="77777777" w:rsidR="00CF2329" w:rsidRDefault="00CF2329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599EACF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Významným dopadom výstupu je zvýšenie odbornosti a praktického výkonu sociálnej práce, z administratívneho byrokratického rámca k intenzívnej a efektívnej práci s klientom pri rešpektovaní základných východísk a postulátov v danej oblasti skúmania sociálnej práce s prepojením na pozitívny hospodársky a sociálny dopad sociálnej práce si rozvoji ľudského kapitálu, sociálneho kapitálu.  Výstup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prispieva k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zvýš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eniu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informovanosti nielen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vedeckej obce, ale aj laickej i odbornej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komunity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 študentov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dan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ej problematike, trendoch alebo nových poznatkoch v oblasti spoločenskej alebo hospodárskej praxe.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 </w:t>
            </w:r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expertise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performance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administrative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bureaucratic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intensive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effective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client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while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respecting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basic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principles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connection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positive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development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human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contributes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awareness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new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5CD2018E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F92962C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podnecuje viaceré objekty vedeckej, odbornej i laickej verejnosti a študentov smerom k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diskusie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 cieľom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 hlbšiemu porozumeniu problému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hľadaniu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možný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riešen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í. 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ôže ovplyvniť názory a postoje ľudí k určitým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spoločenským alebo hospodárskym otázkam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podnietiť zmenu postoja 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vedeckej, odbornej i laickej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, politikov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 aj študentov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voči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skúmanej problematike. Výstup 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môže ovplyvniť medzinárodné vzťahy a spoluprácu medzi krajinami alebo medzinárodnými organizáciami prostredníctvom diskusie o globálnych otázkach alebo konkrétnych problémoch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rámci systému európskych sociálnych politík a dosahovaní cieľov Agendy 2030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</w:t>
            </w:r>
            <w:r w:rsidRPr="00456BCA"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objects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aim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deeper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possible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solutions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people's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opinions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certain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change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politicians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investigated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relations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cooperation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between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countries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organizations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global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achievement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goals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2030 Agenda.</w:t>
            </w:r>
          </w:p>
          <w:p w14:paraId="35982446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34DAAFA" w14:textId="5BD3C7E7" w:rsidR="00C70CC6" w:rsidRPr="00C70CC6" w:rsidRDefault="00C70CC6" w:rsidP="00BE7542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Závery bádania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/výskumu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uvedené vo vedeckej  monograf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ii/zborníku/príspevku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ú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význam pri súčasných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tendenciách, turbulenciách spoločenského života, ako aj výzvach postmodernej doby v rôznych oblastiach spoločenského života. /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conclusions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current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tendencies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turbulences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challenges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postmodern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era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various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areas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65A50EE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4C74637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28D4A09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related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educational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312C92" w14:textId="0584B1AB" w:rsidR="00145306" w:rsidRDefault="003D2F13" w:rsidP="00C70CC6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Príspevok má sprehľadniť aktuálnu problematiku ohľadom pandémie, konkrétnej pomoci ľuďom s Covidom a hlavne aktuálne výzvy pri práci sociálneho pracovníka s danou komunitou. Príspevok má teoreticko-aplikačný, informatívno-prehľadový charakter.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8B68D7"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/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post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intended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clarify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issues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regarding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pandemic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specific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help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people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Covid and,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above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all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challenges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work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of a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worker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a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given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community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paper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has a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theoretical-application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informative-overview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character</w:t>
            </w:r>
            <w:proofErr w:type="spellEnd"/>
            <w:r w:rsidRPr="003D2F13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03467EDF" w14:textId="77777777" w:rsidR="003D2F13" w:rsidRDefault="003D2F13" w:rsidP="00C70CC6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7B903F44" w14:textId="77777777" w:rsidR="00C70CC6" w:rsidRPr="00456BCA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Vo vzdelávacom procese táto  štúdia koreluje s  viacerými predmetmi, ako je teória sociálnej práce, základy sociálnej práce, metódy sociálnej práce,  komunitná sociálna práce, sociálna práca v zdravotníctve,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či </w:t>
            </w: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sociálna politika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/ </w:t>
            </w:r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process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correlates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basics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or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policy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59607DDA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017B4C63" w14:textId="77777777" w:rsidR="00C70CC6" w:rsidRPr="00456BCA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je určená pre vedeckú, ale i odbornú verejnosť, ktorá sa danou problematikou zaoberá. 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 poskytuje relevantné informácie, ktoré pojednávajú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o demografických zmenách a trendoch, ktoré prináša spoločný európsky priestor. 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intended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which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deals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relevant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information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that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discusses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demographic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changes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brought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space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6B2F409C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657FBC72" w14:textId="644BE2B4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Výstup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slúž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ako vzdelávac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í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zdroj pre verejnosť,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vedeckých pracovníkov,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odborníkov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laickú komunitu,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 aj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študentov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 skvalitňovaní študijného programu a je priamo prepojený na predmet sociálne služby, teória a metódy sociálnej práce a iné voliteľné predmety pre prípravu budúcich sociálnych pracovníkov, je cenným zdrojom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improving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program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directly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connected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services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other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optional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training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future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valuable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.</w:t>
            </w:r>
          </w:p>
          <w:p w14:paraId="715DF6C3" w14:textId="77777777" w:rsidR="00C70CC6" w:rsidRPr="008B68D7" w:rsidRDefault="00C70CC6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CD0793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</w:tbl>
    <w:p w14:paraId="0BDD82E7" w14:textId="77777777" w:rsidR="00B13ACE" w:rsidRPr="00790508" w:rsidRDefault="00B13ACE" w:rsidP="00BE7542">
      <w:pPr>
        <w:spacing w:line="240" w:lineRule="auto"/>
        <w:rPr>
          <w:rFonts w:asciiTheme="majorHAnsi" w:hAnsiTheme="majorHAnsi" w:cstheme="majorHAnsi"/>
        </w:rPr>
      </w:pPr>
    </w:p>
    <w:sectPr w:rsidR="00B13ACE" w:rsidRPr="00790508" w:rsidSect="00BD7F2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809E" w14:textId="77777777" w:rsidR="00BD7F25" w:rsidRDefault="00BD7F25">
      <w:pPr>
        <w:spacing w:line="240" w:lineRule="auto"/>
      </w:pPr>
      <w:r>
        <w:separator/>
      </w:r>
    </w:p>
  </w:endnote>
  <w:endnote w:type="continuationSeparator" w:id="0">
    <w:p w14:paraId="4E7765EF" w14:textId="77777777" w:rsidR="00BD7F25" w:rsidRDefault="00BD7F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SimSun"/>
    <w:charset w:val="86"/>
    <w:family w:val="auto"/>
    <w:pitch w:val="default"/>
    <w:sig w:usb0="00000000" w:usb1="500078FF" w:usb2="00000021" w:usb3="00000000" w:csb0="600001BF" w:csb1="DFF7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0F4CE" w14:textId="77777777" w:rsidR="00BD7F25" w:rsidRDefault="00BD7F25">
      <w:pPr>
        <w:spacing w:after="0"/>
      </w:pPr>
      <w:r>
        <w:separator/>
      </w:r>
    </w:p>
  </w:footnote>
  <w:footnote w:type="continuationSeparator" w:id="0">
    <w:p w14:paraId="3646F376" w14:textId="77777777" w:rsidR="00BD7F25" w:rsidRDefault="00BD7F2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D75B67"/>
    <w:multiLevelType w:val="hybridMultilevel"/>
    <w:tmpl w:val="7640FA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73C53"/>
    <w:multiLevelType w:val="hybridMultilevel"/>
    <w:tmpl w:val="FA205A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6760C"/>
    <w:multiLevelType w:val="hybridMultilevel"/>
    <w:tmpl w:val="E3C48552"/>
    <w:lvl w:ilvl="0" w:tplc="9E34AA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647E2"/>
    <w:multiLevelType w:val="hybridMultilevel"/>
    <w:tmpl w:val="F23EC3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01B09"/>
    <w:multiLevelType w:val="hybridMultilevel"/>
    <w:tmpl w:val="BD2CDBC4"/>
    <w:lvl w:ilvl="0" w:tplc="65C824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253253">
    <w:abstractNumId w:val="0"/>
  </w:num>
  <w:num w:numId="2" w16cid:durableId="324549340">
    <w:abstractNumId w:val="5"/>
  </w:num>
  <w:num w:numId="3" w16cid:durableId="1516729784">
    <w:abstractNumId w:val="4"/>
  </w:num>
  <w:num w:numId="4" w16cid:durableId="1194029426">
    <w:abstractNumId w:val="2"/>
  </w:num>
  <w:num w:numId="5" w16cid:durableId="1275792359">
    <w:abstractNumId w:val="3"/>
  </w:num>
  <w:num w:numId="6" w16cid:durableId="838664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53C4"/>
    <w:rsid w:val="000A17C0"/>
    <w:rsid w:val="00145306"/>
    <w:rsid w:val="00190A9C"/>
    <w:rsid w:val="00211BB7"/>
    <w:rsid w:val="00261B31"/>
    <w:rsid w:val="002C0FA0"/>
    <w:rsid w:val="003B49FC"/>
    <w:rsid w:val="003D2F13"/>
    <w:rsid w:val="004C0ADE"/>
    <w:rsid w:val="00511CB4"/>
    <w:rsid w:val="00564AE1"/>
    <w:rsid w:val="007170EB"/>
    <w:rsid w:val="0073261A"/>
    <w:rsid w:val="0075266F"/>
    <w:rsid w:val="00790508"/>
    <w:rsid w:val="00792D79"/>
    <w:rsid w:val="007C3952"/>
    <w:rsid w:val="00885E7D"/>
    <w:rsid w:val="008B68D7"/>
    <w:rsid w:val="008F2F52"/>
    <w:rsid w:val="00A51A0C"/>
    <w:rsid w:val="00A6295E"/>
    <w:rsid w:val="00AE2ECB"/>
    <w:rsid w:val="00AF2836"/>
    <w:rsid w:val="00B13ACE"/>
    <w:rsid w:val="00B30EC9"/>
    <w:rsid w:val="00B64762"/>
    <w:rsid w:val="00B660E1"/>
    <w:rsid w:val="00BB20BE"/>
    <w:rsid w:val="00BD7F25"/>
    <w:rsid w:val="00BE7542"/>
    <w:rsid w:val="00C6062D"/>
    <w:rsid w:val="00C70CC6"/>
    <w:rsid w:val="00CF2329"/>
    <w:rsid w:val="00D22A85"/>
    <w:rsid w:val="00D55258"/>
    <w:rsid w:val="00DC28EF"/>
    <w:rsid w:val="00F760AE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CB717"/>
  <w15:docId w15:val="{D59A713C-493E-4662-B652-8AA12007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30E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NT ISO,Footnote Text Char,Voetnoottekst Char,Voetnoottekst Char Char1 Char,Voetnoottekst Char Char1 Char Char Char,Voetnoottekst Char1 Char,Voetnoottekst Char1 Char Char Char"/>
    <w:basedOn w:val="Normlny"/>
    <w:link w:val="TextpoznmkypodiarouChar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30EC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 w:eastAsia="en-US"/>
    </w:rPr>
  </w:style>
  <w:style w:type="character" w:customStyle="1" w:styleId="TextpoznmkypodiarouChar">
    <w:name w:val="Text poznámky pod čiarou Char"/>
    <w:aliases w:val="FNT ISO Char,Footnote Text Char Char,Voetnoottekst Char Char,Voetnoottekst Char Char1 Char Char,Voetnoottekst Char Char1 Char Char Char Char,Voetnoottekst Char1 Char Char,Voetnoottekst Char1 Char Char Char Char"/>
    <w:link w:val="Textpoznmkypodiarou"/>
    <w:locked/>
    <w:rsid w:val="00B30EC9"/>
    <w:rPr>
      <w:rFonts w:asciiTheme="minorHAnsi" w:eastAsiaTheme="minorHAnsi" w:hAnsiTheme="minorHAnsi" w:cstheme="minorBidi"/>
      <w:lang w:val="sk-SK" w:eastAsia="en-US"/>
    </w:rPr>
  </w:style>
  <w:style w:type="character" w:customStyle="1" w:styleId="text-success">
    <w:name w:val="text-success"/>
    <w:basedOn w:val="Predvolenpsmoodseku"/>
    <w:rsid w:val="00B30EC9"/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C70CC6"/>
    <w:rPr>
      <w:rFonts w:ascii="Courier New" w:eastAsia="Times New Roman" w:hAnsi="Courier New" w:cs="Courier New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A51A0C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A51A0C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2C0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9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1937</Words>
  <Characters>11718</Characters>
  <Application>Microsoft Office Word</Application>
  <DocSecurity>0</DocSecurity>
  <Lines>296</Lines>
  <Paragraphs>52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suvada</cp:lastModifiedBy>
  <cp:revision>2</cp:revision>
  <cp:lastPrinted>2024-04-10T10:35:00Z</cp:lastPrinted>
  <dcterms:created xsi:type="dcterms:W3CDTF">2024-04-10T10:35:00Z</dcterms:created>
  <dcterms:modified xsi:type="dcterms:W3CDTF">2024-04-10T10:35:00Z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  <property fmtid="{D5CDD505-2E9C-101B-9397-08002B2CF9AE}" pid="4" name="GrammarlyDocumentId">
    <vt:lpwstr>f945652d0406f5335d08f5184c3307382f6e638e50c4d65204465f9cfc6e409b</vt:lpwstr>
  </property>
</Properties>
</file>